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2B" w:rsidRPr="00E808C0" w:rsidRDefault="00E808C0" w:rsidP="00E808C0">
      <w:pPr>
        <w:spacing w:beforeLines="50" w:before="156" w:line="367" w:lineRule="exact"/>
        <w:ind w:leftChars="100" w:left="210" w:rightChars="100" w:right="210"/>
        <w:rPr>
          <w:rFonts w:ascii="Times New Roman" w:eastAsia="宋体" w:hAnsi="Times New Roman" w:cs="Times New Roman"/>
          <w:b/>
          <w:sz w:val="28"/>
        </w:rPr>
      </w:pPr>
      <w:r w:rsidRPr="00E808C0">
        <w:rPr>
          <w:rFonts w:ascii="Times New Roman" w:eastAsia="宋体" w:hAnsi="Times New Roman" w:cs="Times New Roman"/>
          <w:b/>
          <w:sz w:val="28"/>
        </w:rPr>
        <w:t>附件</w:t>
      </w:r>
      <w:r w:rsidRPr="00E808C0">
        <w:rPr>
          <w:rFonts w:ascii="Times New Roman" w:eastAsia="宋体" w:hAnsi="Times New Roman" w:cs="Times New Roman"/>
          <w:b/>
          <w:sz w:val="28"/>
        </w:rPr>
        <w:t>2</w:t>
      </w:r>
    </w:p>
    <w:p w:rsidR="003F4DCF" w:rsidRPr="00E808C0" w:rsidRDefault="00E808C0" w:rsidP="00E808C0">
      <w:pPr>
        <w:pStyle w:val="Heading110"/>
        <w:spacing w:before="0" w:after="0"/>
        <w:ind w:leftChars="100" w:left="210" w:rightChars="100" w:right="210"/>
        <w:rPr>
          <w:color w:val="000000"/>
          <w:sz w:val="36"/>
        </w:rPr>
      </w:pPr>
      <w:bookmarkStart w:id="0" w:name="bookmark0"/>
      <w:bookmarkStart w:id="1" w:name="bookmark1"/>
      <w:bookmarkStart w:id="2" w:name="bookmark2"/>
      <w:r w:rsidRPr="00E808C0">
        <w:rPr>
          <w:color w:val="000000"/>
          <w:sz w:val="36"/>
        </w:rPr>
        <w:t>全生命周期口腔保健核心信息</w:t>
      </w:r>
      <w:bookmarkEnd w:id="0"/>
      <w:bookmarkEnd w:id="1"/>
      <w:bookmarkEnd w:id="2"/>
    </w:p>
    <w:p w:rsidR="00E808C0" w:rsidRPr="00E808C0" w:rsidRDefault="00E808C0" w:rsidP="00E808C0">
      <w:pPr>
        <w:pStyle w:val="Heading110"/>
        <w:spacing w:before="0" w:after="0"/>
        <w:ind w:leftChars="100" w:left="210" w:rightChars="100" w:right="210"/>
        <w:rPr>
          <w:sz w:val="36"/>
        </w:rPr>
      </w:pPr>
    </w:p>
    <w:p w:rsidR="003F4DCF" w:rsidRPr="00CC5893" w:rsidRDefault="00E808C0" w:rsidP="00E808C0">
      <w:pPr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r w:rsidRPr="00CC5893">
        <w:rPr>
          <w:rFonts w:ascii="黑体" w:eastAsia="黑体" w:hAnsi="黑体" w:cs="黑体" w:hint="eastAsia"/>
          <w:color w:val="000000"/>
          <w:kern w:val="0"/>
          <w:sz w:val="28"/>
          <w:szCs w:val="19"/>
          <w:lang w:bidi="en-US"/>
        </w:rPr>
        <w:t>一</w:t>
      </w:r>
      <w:r w:rsidR="003F4DCF" w:rsidRPr="00CC5893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、定期进行口腔健康检查</w:t>
      </w:r>
    </w:p>
    <w:p w:rsidR="00E808C0" w:rsidRDefault="003F4DCF" w:rsidP="00E808C0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E808C0">
        <w:rPr>
          <w:rFonts w:ascii="宋体" w:eastAsia="宋体" w:hAnsi="宋体"/>
          <w:color w:val="000000"/>
          <w:sz w:val="28"/>
        </w:rPr>
        <w:t>口腔疾病一般进展缓慢,早期多无明显症状,因此不易察觉。需定期进行口腔</w:t>
      </w:r>
      <w:r w:rsidRPr="00E808C0">
        <w:rPr>
          <w:rFonts w:ascii="宋体" w:eastAsia="宋体" w:hAnsi="宋体" w:hint="eastAsia"/>
          <w:color w:val="000000"/>
          <w:sz w:val="28"/>
        </w:rPr>
        <w:t>健康</w:t>
      </w:r>
      <w:r w:rsidRPr="00E808C0">
        <w:rPr>
          <w:rFonts w:ascii="宋体" w:eastAsia="宋体" w:hAnsi="宋体"/>
          <w:color w:val="000000"/>
          <w:sz w:val="28"/>
        </w:rPr>
        <w:t>检查,及时发现口腔疾病,及早治疗。</w:t>
      </w:r>
    </w:p>
    <w:p w:rsidR="003F4DCF" w:rsidRPr="00E808C0" w:rsidRDefault="003F4DCF" w:rsidP="00E808C0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E808C0">
        <w:rPr>
          <w:rFonts w:ascii="宋体" w:eastAsia="宋体" w:hAnsi="宋体"/>
          <w:color w:val="000000"/>
          <w:sz w:val="28"/>
        </w:rPr>
        <w:t>一般人群每年至少进行一次口腔检查</w:t>
      </w:r>
      <w:r w:rsidR="00CC5893">
        <w:rPr>
          <w:rFonts w:ascii="宋体" w:eastAsia="宋体" w:hAnsi="宋体" w:hint="eastAsia"/>
          <w:color w:val="000000"/>
          <w:sz w:val="28"/>
        </w:rPr>
        <w:t>;</w:t>
      </w:r>
      <w:r w:rsidRPr="00E808C0">
        <w:rPr>
          <w:rFonts w:ascii="宋体" w:eastAsia="宋体" w:hAnsi="宋体"/>
          <w:color w:val="000000"/>
          <w:sz w:val="28"/>
        </w:rPr>
        <w:t>儿童口腔疾病进展快,建议每半年进行一次口腔检查;孕期口腔疾病有可能导致胎儿早产或低出生体重,建议孕前进行一次全面口腔检查,尽早发现口腔问题,及时治疗</w:t>
      </w:r>
      <w:proofErr w:type="gramStart"/>
      <w:r w:rsidRPr="00E808C0">
        <w:rPr>
          <w:rFonts w:ascii="宋体" w:eastAsia="宋体" w:hAnsi="宋体"/>
          <w:color w:val="000000"/>
          <w:sz w:val="28"/>
        </w:rPr>
        <w:t>龋</w:t>
      </w:r>
      <w:proofErr w:type="gramEnd"/>
      <w:r w:rsidRPr="00E808C0">
        <w:rPr>
          <w:rFonts w:ascii="宋体" w:eastAsia="宋体" w:hAnsi="宋体"/>
          <w:color w:val="000000"/>
          <w:sz w:val="28"/>
        </w:rPr>
        <w:t>病、拔除位置不正的智齿、进行</w:t>
      </w:r>
      <w:r w:rsidRPr="00E808C0">
        <w:rPr>
          <w:rFonts w:ascii="宋体" w:eastAsia="宋体" w:hAnsi="宋体" w:hint="eastAsia"/>
          <w:color w:val="000000"/>
          <w:sz w:val="28"/>
        </w:rPr>
        <w:t>一</w:t>
      </w:r>
      <w:r w:rsidRPr="00E808C0">
        <w:rPr>
          <w:rFonts w:ascii="宋体" w:eastAsia="宋体" w:hAnsi="宋体"/>
          <w:color w:val="000000"/>
          <w:sz w:val="28"/>
        </w:rPr>
        <w:t>次洁治或必要的牙周系统治疗。</w:t>
      </w:r>
    </w:p>
    <w:p w:rsidR="003F4DCF" w:rsidRPr="00CC5893" w:rsidRDefault="003F4DCF" w:rsidP="00E808C0">
      <w:pPr>
        <w:tabs>
          <w:tab w:val="left" w:pos="800"/>
        </w:tabs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bookmarkStart w:id="3" w:name="bookmark3"/>
      <w:r w:rsidRPr="00CC5893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二</w:t>
      </w:r>
      <w:bookmarkEnd w:id="3"/>
      <w:r w:rsidRPr="00CC5893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、有效清洁口腔卫生</w:t>
      </w:r>
    </w:p>
    <w:p w:rsidR="003F4DCF" w:rsidRPr="00E808C0" w:rsidRDefault="003F4DCF" w:rsidP="00E808C0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E808C0">
        <w:rPr>
          <w:rFonts w:ascii="宋体" w:eastAsia="宋体" w:hAnsi="宋体"/>
          <w:color w:val="000000"/>
          <w:sz w:val="28"/>
        </w:rPr>
        <w:t>婴儿牙齿萌出前,家长要用软纱布为孩子擦洗口腔。从第一颗牙萌出开始,要用适合的清洁工具为孩子清洁牙齿和口腔,每天至少2次。0～3岁儿童的口腔护理由家长帮助完成。3～6岁儿童可学习使用“圆弧刷牙法”刷牙,</w:t>
      </w:r>
      <w:r w:rsidR="00927F82">
        <w:rPr>
          <w:rFonts w:ascii="宋体" w:eastAsia="宋体" w:hAnsi="宋体"/>
          <w:color w:val="000000"/>
          <w:sz w:val="28"/>
        </w:rPr>
        <w:t>但仍需家长每日至少帮孩子刷</w:t>
      </w:r>
      <w:r w:rsidR="00927F82">
        <w:rPr>
          <w:rFonts w:ascii="宋体" w:eastAsia="宋体" w:hAnsi="宋体" w:hint="eastAsia"/>
          <w:color w:val="000000"/>
          <w:sz w:val="28"/>
        </w:rPr>
        <w:t>牙</w:t>
      </w:r>
      <w:bookmarkStart w:id="4" w:name="_GoBack"/>
      <w:bookmarkEnd w:id="4"/>
      <w:r w:rsidRPr="00E808C0">
        <w:rPr>
          <w:rFonts w:ascii="宋体" w:eastAsia="宋体" w:hAnsi="宋体"/>
          <w:color w:val="000000"/>
          <w:sz w:val="28"/>
        </w:rPr>
        <w:t>1次,并监督孩子刷牙。6岁以后,家长要继续监督和帮助孩子刷牙,以保证刷牙效果。使用含氟牙膏刷牙是安全、有效的防龋措施。每天至少刷牙两次,晚上睡前刷牙更重要</w:t>
      </w:r>
      <w:r w:rsidRPr="00E808C0">
        <w:rPr>
          <w:rFonts w:ascii="宋体" w:eastAsia="宋体" w:hAnsi="宋体" w:hint="eastAsia"/>
          <w:color w:val="000000"/>
          <w:sz w:val="28"/>
        </w:rPr>
        <w:t>。</w:t>
      </w:r>
      <w:r w:rsidRPr="00E808C0">
        <w:rPr>
          <w:rFonts w:ascii="宋体" w:eastAsia="宋体" w:hAnsi="宋体"/>
          <w:color w:val="000000"/>
          <w:sz w:val="28"/>
        </w:rPr>
        <w:t>牙齿之间的缝隙易滞留细菌和软垢, 除刷牙外,每天应使用牙线或牙间隙刷清洁牙齿缝隙。</w:t>
      </w:r>
    </w:p>
    <w:p w:rsidR="003F4DCF" w:rsidRPr="003F4DCF" w:rsidRDefault="003F4DCF" w:rsidP="00E808C0">
      <w:pPr>
        <w:tabs>
          <w:tab w:val="left" w:pos="800"/>
        </w:tabs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bookmarkStart w:id="5" w:name="bookmark4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三</w:t>
      </w:r>
      <w:bookmarkEnd w:id="5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、减少高糖食品、饮料及碳酸饮料的摄入</w:t>
      </w:r>
    </w:p>
    <w:p w:rsidR="003F4DCF" w:rsidRPr="003F4DCF" w:rsidRDefault="003F4DCF" w:rsidP="008C1F63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经常摄入高糖食品、饮料或饮用碳酸饮料会导致牙齿脱矿,引</w:t>
      </w:r>
      <w:r w:rsidRPr="003F4DCF">
        <w:rPr>
          <w:rFonts w:ascii="宋体" w:eastAsia="宋体" w:hAnsi="宋体"/>
          <w:color w:val="000000"/>
          <w:sz w:val="28"/>
        </w:rPr>
        <w:lastRenderedPageBreak/>
        <w:t>发</w:t>
      </w:r>
      <w:proofErr w:type="gramStart"/>
      <w:r w:rsidRPr="003F4DCF">
        <w:rPr>
          <w:rFonts w:ascii="宋体" w:eastAsia="宋体" w:hAnsi="宋体"/>
          <w:color w:val="000000"/>
          <w:sz w:val="28"/>
        </w:rPr>
        <w:t>龋</w:t>
      </w:r>
      <w:proofErr w:type="gramEnd"/>
      <w:r w:rsidRPr="003F4DCF">
        <w:rPr>
          <w:rFonts w:ascii="宋体" w:eastAsia="宋体" w:hAnsi="宋体"/>
          <w:color w:val="000000"/>
          <w:sz w:val="28"/>
        </w:rPr>
        <w:t>病或酸蚀症。提倡减少高糖食品、饮料摄入,少喝碳酸饮料,进食后漱口,晚上睡前刷牙后不再进食。此外</w:t>
      </w:r>
      <w:r w:rsidR="00E808C0">
        <w:rPr>
          <w:rFonts w:ascii="宋体" w:eastAsia="宋体" w:hAnsi="宋体"/>
          <w:color w:val="000000"/>
          <w:sz w:val="28"/>
        </w:rPr>
        <w:t>,</w:t>
      </w:r>
      <w:r w:rsidRPr="003F4DCF">
        <w:rPr>
          <w:rFonts w:ascii="宋体" w:eastAsia="宋体" w:hAnsi="宋体"/>
          <w:color w:val="000000"/>
          <w:sz w:val="28"/>
        </w:rPr>
        <w:t>由于完整水果中的糖由一层植物细胞壁包裹,消化过程更缓慢,所以新鲜完整的水果不易致</w:t>
      </w:r>
      <w:proofErr w:type="gramStart"/>
      <w:r w:rsidRPr="003F4DCF">
        <w:rPr>
          <w:rFonts w:ascii="宋体" w:eastAsia="宋体" w:hAnsi="宋体"/>
          <w:color w:val="000000"/>
          <w:sz w:val="28"/>
        </w:rPr>
        <w:t>龋</w:t>
      </w:r>
      <w:proofErr w:type="gramEnd"/>
      <w:r w:rsidRPr="003F4DCF">
        <w:rPr>
          <w:rFonts w:ascii="宋体" w:eastAsia="宋体" w:hAnsi="宋体"/>
          <w:color w:val="000000"/>
          <w:sz w:val="28"/>
        </w:rPr>
        <w:t>,但水果制成果汁后其所含糖分成为游离糖,致</w:t>
      </w:r>
      <w:proofErr w:type="gramStart"/>
      <w:r w:rsidRPr="003F4DCF">
        <w:rPr>
          <w:rFonts w:ascii="宋体" w:eastAsia="宋体" w:hAnsi="宋体"/>
          <w:color w:val="000000"/>
          <w:sz w:val="28"/>
        </w:rPr>
        <w:t>龋</w:t>
      </w:r>
      <w:proofErr w:type="gramEnd"/>
      <w:r w:rsidRPr="003F4DCF">
        <w:rPr>
          <w:rFonts w:ascii="宋体" w:eastAsia="宋体" w:hAnsi="宋体"/>
          <w:color w:val="000000"/>
          <w:sz w:val="28"/>
        </w:rPr>
        <w:t>性就会增加,因此,不建议将水果制作成果汁食用。</w:t>
      </w:r>
    </w:p>
    <w:p w:rsidR="003F4DCF" w:rsidRPr="003F4DCF" w:rsidRDefault="003F4DCF" w:rsidP="008C1F63">
      <w:pPr>
        <w:tabs>
          <w:tab w:val="left" w:pos="800"/>
        </w:tabs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bookmarkStart w:id="6" w:name="bookmark5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四</w:t>
      </w:r>
      <w:bookmarkEnd w:id="6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、戒除儿童口腔不良习惯,牙列不齐及时诊治</w:t>
      </w:r>
    </w:p>
    <w:p w:rsidR="008C1F63" w:rsidRDefault="003F4DCF" w:rsidP="008C1F63">
      <w:pPr>
        <w:pStyle w:val="Bodytext10"/>
        <w:spacing w:beforeLines="50" w:before="156" w:line="360" w:lineRule="auto"/>
        <w:ind w:leftChars="100" w:left="210" w:rightChars="100" w:right="210" w:firstLineChars="100" w:firstLine="28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应尽早戒除吮指、咬下唇、吐舌、口呼吸等儿童常见口腔不良</w:t>
      </w:r>
    </w:p>
    <w:p w:rsidR="003F4DCF" w:rsidRPr="003F4DCF" w:rsidRDefault="003F4DCF" w:rsidP="008C1F63">
      <w:pPr>
        <w:pStyle w:val="Bodytext10"/>
        <w:spacing w:beforeLines="50" w:before="156" w:line="360" w:lineRule="auto"/>
        <w:ind w:rightChars="100" w:right="210" w:firstLine="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习惯,否则会造成上颌前突、牙弓狭窄、牙列拥挤</w:t>
      </w:r>
      <w:proofErr w:type="gramStart"/>
      <w:r w:rsidRPr="003F4DCF">
        <w:rPr>
          <w:rFonts w:ascii="宋体" w:eastAsia="宋体" w:hAnsi="宋体"/>
          <w:color w:val="000000"/>
          <w:sz w:val="28"/>
        </w:rPr>
        <w:t>等错</w:t>
      </w:r>
      <w:r w:rsidR="008C1F63" w:rsidRPr="00D549E8">
        <w:rPr>
          <w:rFonts w:ascii="宋体" w:eastAsia="宋体" w:hAnsi="宋体" w:hint="eastAsia"/>
          <w:b/>
          <w:color w:val="000000"/>
          <w:w w:val="66"/>
          <w:sz w:val="28"/>
        </w:rPr>
        <w:t>牙</w:t>
      </w:r>
      <w:proofErr w:type="gramEnd"/>
      <w:r w:rsidR="008C1F63" w:rsidRPr="00D549E8">
        <w:rPr>
          <w:rFonts w:ascii="宋体" w:eastAsia="宋体" w:hAnsi="宋体" w:hint="eastAsia"/>
          <w:b/>
          <w:color w:val="000000"/>
          <w:w w:val="66"/>
          <w:sz w:val="28"/>
        </w:rPr>
        <w:t>合</w:t>
      </w:r>
      <w:r w:rsidRPr="003F4DCF">
        <w:rPr>
          <w:rFonts w:ascii="宋体" w:eastAsia="宋体" w:hAnsi="宋体"/>
          <w:color w:val="000000"/>
          <w:sz w:val="28"/>
        </w:rPr>
        <w:t>畸形。</w:t>
      </w:r>
    </w:p>
    <w:p w:rsidR="003F4DCF" w:rsidRPr="003F4DCF" w:rsidRDefault="003F4DCF" w:rsidP="008C1F63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儿童在乳恒牙替换过程中,可能会有短暂的牙齿排列不齐或牙齿间隙变宽,大多为正常现象。如果牙齿替换完成后</w:t>
      </w:r>
      <w:r w:rsidR="008C1F63">
        <w:rPr>
          <w:rFonts w:ascii="宋体" w:eastAsia="宋体" w:hAnsi="宋体"/>
          <w:color w:val="000000"/>
          <w:sz w:val="28"/>
        </w:rPr>
        <w:t>,</w:t>
      </w:r>
      <w:r w:rsidRPr="003F4DCF">
        <w:rPr>
          <w:rFonts w:ascii="宋体" w:eastAsia="宋体" w:hAnsi="宋体"/>
          <w:color w:val="000000"/>
          <w:sz w:val="28"/>
        </w:rPr>
        <w:t>仍然存在牙齿排列不齐等,应及时进行正畸咨询,确定合适的治疗时机和方案。</w:t>
      </w:r>
    </w:p>
    <w:p w:rsidR="003F4DCF" w:rsidRPr="003F4DCF" w:rsidRDefault="003F4DCF" w:rsidP="008C1F63">
      <w:pPr>
        <w:tabs>
          <w:tab w:val="left" w:pos="800"/>
        </w:tabs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bookmarkStart w:id="7" w:name="bookmark6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五</w:t>
      </w:r>
      <w:bookmarkEnd w:id="7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、采用窝沟封闭、局部用氟等措施预防龋病</w:t>
      </w:r>
    </w:p>
    <w:p w:rsidR="003F4DCF" w:rsidRPr="003F4DCF" w:rsidRDefault="003F4DCF" w:rsidP="008C1F63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窝沟封闭是预防窝沟龋的最有效方法,使用高分子材料把牙齿窝沟填平,使牙面变得光滑易清洁,细菌不易存留。</w:t>
      </w:r>
    </w:p>
    <w:p w:rsidR="003F4DCF" w:rsidRPr="003F4DCF" w:rsidRDefault="003F4DCF" w:rsidP="008C1F63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使用含氟牙膏刷牙是预防龋病的有效措施,也可由专业人员实施牙齿涂氟,在牙面形成保护层,并促进被酸腐蚀的牙齿再矿化,预防龋病。</w:t>
      </w:r>
    </w:p>
    <w:p w:rsidR="003F4DCF" w:rsidRPr="008C1F63" w:rsidRDefault="003F4DCF" w:rsidP="008C1F63">
      <w:pPr>
        <w:tabs>
          <w:tab w:val="left" w:pos="800"/>
        </w:tabs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bookmarkStart w:id="8" w:name="bookmark7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六</w:t>
      </w:r>
      <w:bookmarkEnd w:id="8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、警惕牙周炎,提倡每年定期洁牙</w:t>
      </w:r>
    </w:p>
    <w:p w:rsidR="003F4DCF" w:rsidRPr="0043460F" w:rsidRDefault="003F4DCF" w:rsidP="008C1F63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43460F">
        <w:rPr>
          <w:rFonts w:ascii="宋体" w:eastAsia="宋体" w:hAnsi="宋体" w:hint="eastAsia"/>
          <w:color w:val="000000"/>
          <w:sz w:val="28"/>
        </w:rPr>
        <w:t>牙周炎是ー种慢性且不可逆的疾病</w:t>
      </w:r>
      <w:r w:rsidRPr="0043460F">
        <w:rPr>
          <w:rFonts w:ascii="宋体" w:eastAsia="宋体" w:hAnsi="宋体"/>
          <w:color w:val="000000"/>
          <w:sz w:val="28"/>
        </w:rPr>
        <w:t>,主要表现为牙龈出血、牙龈肿痛、口腔异味、牙齿松动等,若出现上述症状应及时就诊,防止长期牙周疾病导致牙齿脱落。</w:t>
      </w:r>
    </w:p>
    <w:p w:rsidR="003F4DCF" w:rsidRPr="0043460F" w:rsidRDefault="003F4DCF" w:rsidP="008C1F63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43460F">
        <w:rPr>
          <w:rFonts w:ascii="宋体" w:eastAsia="宋体" w:hAnsi="宋体" w:hint="eastAsia"/>
          <w:color w:val="000000"/>
          <w:sz w:val="28"/>
        </w:rPr>
        <w:t>自我口腔清洁只能清除牙菌斑和软垢</w:t>
      </w:r>
      <w:r w:rsidRPr="0043460F">
        <w:rPr>
          <w:rFonts w:ascii="宋体" w:eastAsia="宋体" w:hAnsi="宋体"/>
          <w:color w:val="000000"/>
          <w:sz w:val="28"/>
        </w:rPr>
        <w:t>,不能去除牙石</w:t>
      </w:r>
      <w:r w:rsidR="00CC5893">
        <w:rPr>
          <w:rFonts w:ascii="宋体" w:eastAsia="宋体" w:hAnsi="宋体"/>
          <w:color w:val="000000"/>
          <w:sz w:val="28"/>
        </w:rPr>
        <w:t>,</w:t>
      </w:r>
      <w:r w:rsidRPr="0043460F">
        <w:rPr>
          <w:rFonts w:ascii="宋体" w:eastAsia="宋体" w:hAnsi="宋体"/>
          <w:color w:val="000000"/>
          <w:sz w:val="28"/>
        </w:rPr>
        <w:t>需定期</w:t>
      </w:r>
      <w:r w:rsidRPr="0043460F">
        <w:rPr>
          <w:rFonts w:ascii="宋体" w:eastAsia="宋体" w:hAnsi="宋体"/>
          <w:color w:val="000000"/>
          <w:sz w:val="28"/>
        </w:rPr>
        <w:lastRenderedPageBreak/>
        <w:t>到医院由口腔医生进行洁牙,建议每年1～2次。</w:t>
      </w:r>
    </w:p>
    <w:p w:rsidR="003F4DCF" w:rsidRPr="003F4DCF" w:rsidRDefault="003F4DCF" w:rsidP="008C1F63">
      <w:pPr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bookmarkStart w:id="9" w:name="bookmark8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七</w:t>
      </w:r>
      <w:bookmarkEnd w:id="9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、积极防治根面</w:t>
      </w:r>
      <w:proofErr w:type="gramStart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龋</w:t>
      </w:r>
      <w:proofErr w:type="gramEnd"/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,及时拔除残冠、残根</w:t>
      </w:r>
    </w:p>
    <w:p w:rsidR="003F4DCF" w:rsidRPr="003F4DCF" w:rsidRDefault="003F4DCF" w:rsidP="00927F82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老年人由于牙龈萎缩、牙根暴露,根面易发生</w:t>
      </w:r>
      <w:proofErr w:type="gramStart"/>
      <w:r w:rsidRPr="003F4DCF">
        <w:rPr>
          <w:rFonts w:ascii="宋体" w:eastAsia="宋体" w:hAnsi="宋体"/>
          <w:color w:val="000000"/>
          <w:sz w:val="28"/>
        </w:rPr>
        <w:t>龋</w:t>
      </w:r>
      <w:proofErr w:type="gramEnd"/>
      <w:r w:rsidRPr="003F4DCF">
        <w:rPr>
          <w:rFonts w:ascii="宋体" w:eastAsia="宋体" w:hAnsi="宋体"/>
          <w:color w:val="000000"/>
          <w:sz w:val="28"/>
        </w:rPr>
        <w:t>坏。局部用氟可预防根面</w:t>
      </w:r>
      <w:proofErr w:type="gramStart"/>
      <w:r w:rsidRPr="003F4DCF">
        <w:rPr>
          <w:rFonts w:ascii="宋体" w:eastAsia="宋体" w:hAnsi="宋体"/>
          <w:color w:val="000000"/>
          <w:sz w:val="28"/>
        </w:rPr>
        <w:t>龋</w:t>
      </w:r>
      <w:proofErr w:type="gramEnd"/>
      <w:r w:rsidRPr="003F4DCF">
        <w:rPr>
          <w:rFonts w:ascii="宋体" w:eastAsia="宋体" w:hAnsi="宋体"/>
          <w:color w:val="000000"/>
          <w:sz w:val="28"/>
        </w:rPr>
        <w:t>,一旦出现根面</w:t>
      </w:r>
      <w:proofErr w:type="gramStart"/>
      <w:r w:rsidRPr="003F4DCF">
        <w:rPr>
          <w:rFonts w:ascii="宋体" w:eastAsia="宋体" w:hAnsi="宋体"/>
          <w:color w:val="000000"/>
          <w:sz w:val="28"/>
        </w:rPr>
        <w:t>龋</w:t>
      </w:r>
      <w:proofErr w:type="gramEnd"/>
      <w:r w:rsidRPr="003F4DCF">
        <w:rPr>
          <w:rFonts w:ascii="宋体" w:eastAsia="宋体" w:hAnsi="宋体"/>
          <w:color w:val="000000"/>
          <w:sz w:val="28"/>
        </w:rPr>
        <w:t>应及时治疗。</w:t>
      </w:r>
    </w:p>
    <w:p w:rsidR="003F4DCF" w:rsidRPr="003F4DCF" w:rsidRDefault="003F4DCF" w:rsidP="00927F82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对于没有保留价值的残冠、残根,应及时拔除,否则可能引起全身感染。</w:t>
      </w:r>
    </w:p>
    <w:p w:rsidR="003F4DCF" w:rsidRPr="003F4DCF" w:rsidRDefault="003F4DCF" w:rsidP="00D549E8">
      <w:pPr>
        <w:tabs>
          <w:tab w:val="left" w:pos="800"/>
        </w:tabs>
        <w:spacing w:beforeLines="50" w:before="156" w:line="367" w:lineRule="exact"/>
        <w:ind w:rightChars="100" w:right="210" w:firstLineChars="200" w:firstLine="560"/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</w:pPr>
      <w:r w:rsidRPr="00D549E8">
        <w:rPr>
          <w:rFonts w:ascii="黑体" w:eastAsia="黑体" w:hAnsi="黑体" w:cs="黑体" w:hint="eastAsia"/>
          <w:color w:val="000000"/>
          <w:kern w:val="0"/>
          <w:sz w:val="28"/>
          <w:szCs w:val="19"/>
          <w:lang w:bidi="en-US"/>
        </w:rPr>
        <w:t>八</w:t>
      </w:r>
      <w:r w:rsidRPr="003F4DCF">
        <w:rPr>
          <w:rFonts w:ascii="黑体" w:eastAsia="黑体" w:hAnsi="黑体" w:cs="黑体"/>
          <w:color w:val="000000"/>
          <w:kern w:val="0"/>
          <w:sz w:val="28"/>
          <w:szCs w:val="19"/>
          <w:lang w:bidi="en-US"/>
        </w:rPr>
        <w:t>、及时修复缺失牙齿</w:t>
      </w:r>
    </w:p>
    <w:p w:rsidR="003F4DCF" w:rsidRPr="003F4DCF" w:rsidRDefault="003F4DCF" w:rsidP="00D549E8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牙齿缺失容易导致咀嚼困难、对颌牙伸长、邻牙倾斜等问题;前牙缺失还会导致发音不准、面部形态变化;全口牙丧失后会导致咀嚼困难,面容苍老。</w:t>
      </w:r>
    </w:p>
    <w:p w:rsidR="003F4DCF" w:rsidRPr="00D549E8" w:rsidRDefault="003F4DCF" w:rsidP="00D549E8">
      <w:pPr>
        <w:pStyle w:val="Bodytext10"/>
        <w:spacing w:beforeLines="50" w:before="156" w:line="360" w:lineRule="auto"/>
        <w:ind w:rightChars="100" w:right="210" w:firstLineChars="200" w:firstLine="560"/>
        <w:contextualSpacing/>
        <w:jc w:val="both"/>
        <w:rPr>
          <w:rFonts w:ascii="宋体" w:eastAsia="宋体" w:hAnsi="宋体"/>
          <w:color w:val="000000"/>
          <w:sz w:val="28"/>
        </w:rPr>
      </w:pPr>
      <w:r w:rsidRPr="003F4DCF">
        <w:rPr>
          <w:rFonts w:ascii="宋体" w:eastAsia="宋体" w:hAnsi="宋体"/>
          <w:color w:val="000000"/>
          <w:sz w:val="28"/>
        </w:rPr>
        <w:t>不论失牙多少,除智齿外,应及时进行恰当的修复。修</w:t>
      </w:r>
      <w:r w:rsidR="00D549E8">
        <w:rPr>
          <w:rFonts w:ascii="宋体" w:eastAsia="宋体" w:hAnsi="宋体"/>
          <w:color w:val="000000"/>
          <w:sz w:val="28"/>
        </w:rPr>
        <w:t>复体种类包括活动义齿、固定义齿、种植义齿</w:t>
      </w:r>
      <w:r w:rsidR="00D549E8">
        <w:rPr>
          <w:rFonts w:ascii="宋体" w:eastAsia="宋体" w:hAnsi="宋体" w:hint="eastAsia"/>
          <w:color w:val="000000"/>
          <w:sz w:val="28"/>
        </w:rPr>
        <w:t>。</w:t>
      </w:r>
    </w:p>
    <w:sectPr w:rsidR="003F4DCF" w:rsidRPr="00D549E8" w:rsidSect="003F4D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3B" w:rsidRDefault="0013013B" w:rsidP="00CC5893">
      <w:r>
        <w:separator/>
      </w:r>
    </w:p>
  </w:endnote>
  <w:endnote w:type="continuationSeparator" w:id="0">
    <w:p w:rsidR="0013013B" w:rsidRDefault="0013013B" w:rsidP="00C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A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462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C5893" w:rsidRPr="00CC5893" w:rsidRDefault="00CC5893">
        <w:pPr>
          <w:pStyle w:val="a5"/>
          <w:jc w:val="center"/>
          <w:rPr>
            <w:rFonts w:ascii="Times New Roman" w:hAnsi="Times New Roman" w:cs="Times New Roman"/>
          </w:rPr>
        </w:pPr>
        <w:r w:rsidRPr="00CC5893">
          <w:rPr>
            <w:rFonts w:ascii="Times New Roman" w:hAnsi="Times New Roman" w:cs="Times New Roman"/>
          </w:rPr>
          <w:fldChar w:fldCharType="begin"/>
        </w:r>
        <w:r w:rsidRPr="00CC5893">
          <w:rPr>
            <w:rFonts w:ascii="Times New Roman" w:hAnsi="Times New Roman" w:cs="Times New Roman"/>
          </w:rPr>
          <w:instrText>PAGE   \* MERGEFORMAT</w:instrText>
        </w:r>
        <w:r w:rsidRPr="00CC5893">
          <w:rPr>
            <w:rFonts w:ascii="Times New Roman" w:hAnsi="Times New Roman" w:cs="Times New Roman"/>
          </w:rPr>
          <w:fldChar w:fldCharType="separate"/>
        </w:r>
        <w:r w:rsidR="00927F82" w:rsidRPr="00927F82">
          <w:rPr>
            <w:rFonts w:ascii="Times New Roman" w:hAnsi="Times New Roman" w:cs="Times New Roman"/>
            <w:noProof/>
            <w:lang w:val="zh-CN"/>
          </w:rPr>
          <w:t>1</w:t>
        </w:r>
        <w:r w:rsidRPr="00CC5893">
          <w:rPr>
            <w:rFonts w:ascii="Times New Roman" w:hAnsi="Times New Roman" w:cs="Times New Roman"/>
          </w:rPr>
          <w:fldChar w:fldCharType="end"/>
        </w:r>
      </w:p>
    </w:sdtContent>
  </w:sdt>
  <w:p w:rsidR="00CC5893" w:rsidRDefault="00CC5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3B" w:rsidRDefault="0013013B" w:rsidP="00CC5893">
      <w:r>
        <w:separator/>
      </w:r>
    </w:p>
  </w:footnote>
  <w:footnote w:type="continuationSeparator" w:id="0">
    <w:p w:rsidR="0013013B" w:rsidRDefault="0013013B" w:rsidP="00CC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CF"/>
    <w:rsid w:val="000241B1"/>
    <w:rsid w:val="00031C9F"/>
    <w:rsid w:val="0013013B"/>
    <w:rsid w:val="00192D6E"/>
    <w:rsid w:val="001B2B09"/>
    <w:rsid w:val="00227AC6"/>
    <w:rsid w:val="002313C6"/>
    <w:rsid w:val="002462AB"/>
    <w:rsid w:val="002648E5"/>
    <w:rsid w:val="0028069F"/>
    <w:rsid w:val="00286F5C"/>
    <w:rsid w:val="002B3810"/>
    <w:rsid w:val="003320D5"/>
    <w:rsid w:val="00351914"/>
    <w:rsid w:val="003716B8"/>
    <w:rsid w:val="00374409"/>
    <w:rsid w:val="003F4DCF"/>
    <w:rsid w:val="0043460F"/>
    <w:rsid w:val="004751A0"/>
    <w:rsid w:val="004C1BF6"/>
    <w:rsid w:val="005E78D9"/>
    <w:rsid w:val="00645986"/>
    <w:rsid w:val="0066579E"/>
    <w:rsid w:val="006E78B0"/>
    <w:rsid w:val="00777899"/>
    <w:rsid w:val="00791D6F"/>
    <w:rsid w:val="007D50B8"/>
    <w:rsid w:val="00806302"/>
    <w:rsid w:val="008A705B"/>
    <w:rsid w:val="008C1F63"/>
    <w:rsid w:val="008C2C1E"/>
    <w:rsid w:val="008F234B"/>
    <w:rsid w:val="008F5ED3"/>
    <w:rsid w:val="00927F82"/>
    <w:rsid w:val="00966ACB"/>
    <w:rsid w:val="009E4BA2"/>
    <w:rsid w:val="00A02318"/>
    <w:rsid w:val="00A17BAB"/>
    <w:rsid w:val="00A549AE"/>
    <w:rsid w:val="00AD542B"/>
    <w:rsid w:val="00B37A0B"/>
    <w:rsid w:val="00B41E0F"/>
    <w:rsid w:val="00B53D2D"/>
    <w:rsid w:val="00B74093"/>
    <w:rsid w:val="00BF2129"/>
    <w:rsid w:val="00CC5893"/>
    <w:rsid w:val="00D47A56"/>
    <w:rsid w:val="00D50E6F"/>
    <w:rsid w:val="00D549E8"/>
    <w:rsid w:val="00E1751A"/>
    <w:rsid w:val="00E50A96"/>
    <w:rsid w:val="00E64BEF"/>
    <w:rsid w:val="00E808C0"/>
    <w:rsid w:val="00EB27B6"/>
    <w:rsid w:val="00F05CB0"/>
    <w:rsid w:val="00F46E25"/>
    <w:rsid w:val="00FA781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DAE4"/>
  <w15:chartTrackingRefBased/>
  <w15:docId w15:val="{6BEA9856-6BF8-437B-9CCA-EC3596A0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3F4DCF"/>
    <w:rPr>
      <w:rFonts w:ascii="黑体" w:eastAsia="黑体" w:hAnsi="黑体" w:cs="黑体"/>
      <w:sz w:val="19"/>
      <w:szCs w:val="19"/>
    </w:rPr>
  </w:style>
  <w:style w:type="character" w:customStyle="1" w:styleId="Bodytext1">
    <w:name w:val="Body text|1_"/>
    <w:basedOn w:val="a0"/>
    <w:link w:val="Bodytext10"/>
    <w:rsid w:val="003F4DCF"/>
    <w:rPr>
      <w:rFonts w:ascii="MingLiU" w:eastAsia="MingLiU" w:hAnsi="MingLiU" w:cs="MingLiU"/>
      <w:sz w:val="19"/>
      <w:szCs w:val="19"/>
    </w:rPr>
  </w:style>
  <w:style w:type="paragraph" w:customStyle="1" w:styleId="Bodytext20">
    <w:name w:val="Body text|2"/>
    <w:basedOn w:val="a"/>
    <w:link w:val="Bodytext2"/>
    <w:rsid w:val="003F4DCF"/>
    <w:pPr>
      <w:spacing w:line="366" w:lineRule="exact"/>
      <w:ind w:firstLine="400"/>
      <w:jc w:val="left"/>
    </w:pPr>
    <w:rPr>
      <w:rFonts w:ascii="黑体" w:eastAsia="黑体" w:hAnsi="黑体" w:cs="黑体"/>
      <w:sz w:val="19"/>
      <w:szCs w:val="19"/>
    </w:rPr>
  </w:style>
  <w:style w:type="paragraph" w:customStyle="1" w:styleId="Bodytext10">
    <w:name w:val="Body text|1"/>
    <w:basedOn w:val="a"/>
    <w:link w:val="Bodytext1"/>
    <w:rsid w:val="003F4DCF"/>
    <w:pPr>
      <w:spacing w:line="386" w:lineRule="auto"/>
      <w:ind w:firstLine="400"/>
      <w:jc w:val="left"/>
    </w:pPr>
    <w:rPr>
      <w:rFonts w:ascii="MingLiU" w:eastAsia="MingLiU" w:hAnsi="MingLiU" w:cs="MingLiU"/>
      <w:sz w:val="19"/>
      <w:szCs w:val="19"/>
    </w:rPr>
  </w:style>
  <w:style w:type="character" w:customStyle="1" w:styleId="Heading11">
    <w:name w:val="Heading #1|1_"/>
    <w:basedOn w:val="a0"/>
    <w:link w:val="Heading110"/>
    <w:rsid w:val="00E808C0"/>
    <w:rPr>
      <w:rFonts w:ascii="宋体" w:eastAsia="宋体" w:hAnsi="宋体" w:cs="宋体"/>
      <w:b/>
      <w:bCs/>
      <w:sz w:val="26"/>
      <w:szCs w:val="26"/>
    </w:rPr>
  </w:style>
  <w:style w:type="paragraph" w:customStyle="1" w:styleId="Heading110">
    <w:name w:val="Heading #1|1"/>
    <w:basedOn w:val="a"/>
    <w:link w:val="Heading11"/>
    <w:rsid w:val="00E808C0"/>
    <w:pPr>
      <w:spacing w:before="800" w:after="340"/>
      <w:jc w:val="center"/>
      <w:outlineLvl w:val="0"/>
    </w:pPr>
    <w:rPr>
      <w:rFonts w:ascii="宋体" w:eastAsia="宋体" w:hAnsi="宋体" w:cs="宋体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C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B99B-F830-443D-8E08-645CB988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阳扬</dc:creator>
  <cp:keywords/>
  <dc:description/>
  <cp:lastModifiedBy>阳扬</cp:lastModifiedBy>
  <cp:revision>3</cp:revision>
  <dcterms:created xsi:type="dcterms:W3CDTF">2024-09-05T07:07:00Z</dcterms:created>
  <dcterms:modified xsi:type="dcterms:W3CDTF">2024-09-05T08:02:00Z</dcterms:modified>
</cp:coreProperties>
</file>