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Cs w:val="4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中华预防医学会团体标准基本信息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标准预审单</w:t>
      </w:r>
    </w:p>
    <w:p>
      <w:pPr>
        <w:spacing w:line="400" w:lineRule="exact"/>
        <w:jc w:val="center"/>
        <w:rPr>
          <w:rFonts w:ascii="黑体" w:hAnsi="黑体" w:eastAsia="黑体"/>
          <w:sz w:val="11"/>
          <w:szCs w:val="40"/>
        </w:rPr>
      </w:pPr>
    </w:p>
    <w:tbl>
      <w:tblPr>
        <w:tblStyle w:val="5"/>
        <w:tblW w:w="847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992"/>
        <w:gridCol w:w="1059"/>
        <w:gridCol w:w="75"/>
        <w:gridCol w:w="1998"/>
        <w:gridCol w:w="128"/>
        <w:gridCol w:w="21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标准名称</w:t>
            </w:r>
          </w:p>
        </w:tc>
        <w:tc>
          <w:tcPr>
            <w:tcW w:w="6379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立项名称：中国成人慢性病及危险因素监测信息标准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有调整请填写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现名称：</w:t>
            </w:r>
            <w:bookmarkStart w:id="0" w:name="_Hlk79615021"/>
            <w:r>
              <w:rPr>
                <w:rFonts w:hint="eastAsia" w:ascii="仿宋" w:hAnsi="仿宋" w:eastAsia="仿宋"/>
                <w:sz w:val="24"/>
              </w:rPr>
              <w:t>成人慢性病及危险因素监测数据采集标准</w:t>
            </w:r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√□编辑性改动       □实质性变化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立项时间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</w:t>
            </w:r>
            <w:r>
              <w:rPr>
                <w:rFonts w:ascii="仿宋" w:hAnsi="仿宋" w:eastAsia="仿宋"/>
                <w:sz w:val="24"/>
                <w:szCs w:val="22"/>
              </w:rPr>
              <w:t>020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年9月9日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延期情况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采用国际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标准情况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采标名称：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采用程度：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采用国际标准号及组织名称：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送审材料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是否完整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√□标准文本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√□编制说明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√□征求意见处理单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主要起草单位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spacing w:before="156" w:beforeLines="50" w:after="156" w:afterLines="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按照排名列出前三家牵头单位：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1中国疾病预防控制中心慢性非传染性疾病预防控制中心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2中国疾病预防控制中心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3中国医学科学院肿瘤医院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是否参加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学会组织的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标准编写培训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√□是，参加人数：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4"/>
                <w:highlight w:val="none"/>
                <w:u w:val="single"/>
              </w:rPr>
              <w:t>4</w:t>
            </w:r>
            <w:r>
              <w:rPr>
                <w:rFonts w:hint="eastAsia" w:ascii="仿宋" w:hAnsi="仿宋" w:eastAsia="仿宋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</w:p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是否广泛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征求意见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是，</w:t>
            </w:r>
            <w:r>
              <w:rPr>
                <w:rFonts w:hint="eastAsia" w:ascii="黑体" w:hAnsi="黑体" w:eastAsia="黑体"/>
                <w:sz w:val="24"/>
              </w:rPr>
              <w:t>使用方面的代表不少于四分之一</w:t>
            </w:r>
          </w:p>
          <w:p>
            <w:pPr>
              <w:spacing w:line="48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内容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1、与立项计划是否一致，是否为必要调整；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2、征求意见的范围、专家数量及反馈意见的份数是否达到要求；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3、标准内容是否合法合规，不低于强制性国家标准和行业标准的相关技术要求；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4、技术内容是否有充分的依据和较强的可操作性和实施使用价值；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5、技术要求、指标要求是否准确可靠；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6、标准编写是否规范、标准结构是否合理；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7、检验方法类的标准，验证单位和数量是否符合要求。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2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以下内容为审查专家填写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bookmarkStart w:id="1" w:name="_GoBack"/>
            <w:bookmarkEnd w:id="1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……（可附后）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结论</w:t>
            </w:r>
          </w:p>
        </w:tc>
        <w:tc>
          <w:tcPr>
            <w:tcW w:w="723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□通过，并提交学会  </w:t>
            </w:r>
          </w:p>
          <w:p>
            <w:pPr>
              <w:spacing w:line="480" w:lineRule="auto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□再次组织预审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专家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信息</w:t>
            </w:r>
          </w:p>
        </w:tc>
        <w:tc>
          <w:tcPr>
            <w:tcW w:w="290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单位：</w:t>
            </w:r>
          </w:p>
        </w:tc>
        <w:tc>
          <w:tcPr>
            <w:tcW w:w="207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25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签名：</w:t>
            </w:r>
          </w:p>
        </w:tc>
        <w:tc>
          <w:tcPr>
            <w:tcW w:w="20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before="312" w:beforeLines="100"/>
        <w:ind w:firstLine="6120" w:firstLineChars="25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标准化工作委员会制</w:t>
      </w:r>
    </w:p>
    <w:sectPr>
      <w:headerReference r:id="rId3" w:type="default"/>
      <w:pgSz w:w="11900" w:h="16840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166"/>
    <w:rsid w:val="00015453"/>
    <w:rsid w:val="00015688"/>
    <w:rsid w:val="000267A6"/>
    <w:rsid w:val="00097129"/>
    <w:rsid w:val="00165F99"/>
    <w:rsid w:val="001C1DA0"/>
    <w:rsid w:val="001C6E02"/>
    <w:rsid w:val="00211995"/>
    <w:rsid w:val="002E1A7D"/>
    <w:rsid w:val="002F3D22"/>
    <w:rsid w:val="00362BAA"/>
    <w:rsid w:val="003F1F21"/>
    <w:rsid w:val="00421065"/>
    <w:rsid w:val="00432D73"/>
    <w:rsid w:val="00461186"/>
    <w:rsid w:val="004A27D9"/>
    <w:rsid w:val="004E17F2"/>
    <w:rsid w:val="00540C2A"/>
    <w:rsid w:val="00546B10"/>
    <w:rsid w:val="00551C33"/>
    <w:rsid w:val="00587315"/>
    <w:rsid w:val="005D4BC6"/>
    <w:rsid w:val="006144EE"/>
    <w:rsid w:val="00631166"/>
    <w:rsid w:val="00643112"/>
    <w:rsid w:val="00657F10"/>
    <w:rsid w:val="006B78F7"/>
    <w:rsid w:val="0071278B"/>
    <w:rsid w:val="00744F10"/>
    <w:rsid w:val="0076415F"/>
    <w:rsid w:val="007A7493"/>
    <w:rsid w:val="007B7D7B"/>
    <w:rsid w:val="007C11F3"/>
    <w:rsid w:val="007C3E0F"/>
    <w:rsid w:val="007E2F91"/>
    <w:rsid w:val="0081379E"/>
    <w:rsid w:val="008662E6"/>
    <w:rsid w:val="008A55CA"/>
    <w:rsid w:val="008A753C"/>
    <w:rsid w:val="0095523D"/>
    <w:rsid w:val="009932AA"/>
    <w:rsid w:val="009A7107"/>
    <w:rsid w:val="009D3C3C"/>
    <w:rsid w:val="00A13181"/>
    <w:rsid w:val="00A7417B"/>
    <w:rsid w:val="00AC68A8"/>
    <w:rsid w:val="00AD3D5D"/>
    <w:rsid w:val="00AE139E"/>
    <w:rsid w:val="00B25D20"/>
    <w:rsid w:val="00B54E31"/>
    <w:rsid w:val="00B75F66"/>
    <w:rsid w:val="00BC4603"/>
    <w:rsid w:val="00BD20F3"/>
    <w:rsid w:val="00C81304"/>
    <w:rsid w:val="00C87488"/>
    <w:rsid w:val="00CE5598"/>
    <w:rsid w:val="00CF43CB"/>
    <w:rsid w:val="00D06905"/>
    <w:rsid w:val="00DA5800"/>
    <w:rsid w:val="00DD2E9A"/>
    <w:rsid w:val="00E864C9"/>
    <w:rsid w:val="00E93511"/>
    <w:rsid w:val="00EA7BBF"/>
    <w:rsid w:val="00ED440A"/>
    <w:rsid w:val="00ED5F10"/>
    <w:rsid w:val="00F3237A"/>
    <w:rsid w:val="00FB1E80"/>
    <w:rsid w:val="067A038A"/>
    <w:rsid w:val="265039CB"/>
    <w:rsid w:val="42827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619</Characters>
  <Lines>5</Lines>
  <Paragraphs>1</Paragraphs>
  <TotalTime>2</TotalTime>
  <ScaleCrop>false</ScaleCrop>
  <LinksUpToDate>false</LinksUpToDate>
  <CharactersWithSpaces>726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2021-06-10T01:55:00Z</dcterms:created>
  <dc:creator>Microsoft Office User</dc:creator>
  <cp:lastModifiedBy>赵艳芳</cp:lastModifiedBy>
  <cp:lastPrinted>2021-06-10T06:19:00Z</cp:lastPrinted>
  <dcterms:modified xsi:type="dcterms:W3CDTF">2021-09-01T03:53:27Z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